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725" w:rsidRPr="004258F6" w:rsidRDefault="00801725" w:rsidP="00801725">
      <w:pPr>
        <w:ind w:left="6880" w:right="320" w:hangingChars="2150" w:hanging="6880"/>
        <w:jc w:val="right"/>
        <w:rPr>
          <w:rFonts w:ascii="楷体" w:eastAsia="楷体" w:hAnsi="楷体" w:cs="仿宋"/>
          <w:sz w:val="24"/>
          <w:szCs w:val="24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</w:t>
      </w:r>
      <w:r>
        <w:rPr>
          <w:rFonts w:ascii="方正小标宋简体" w:eastAsia="方正小标宋简体" w:hAnsi="楷体" w:cs="仿宋" w:hint="eastAsia"/>
          <w:sz w:val="44"/>
          <w:szCs w:val="44"/>
        </w:rPr>
        <w:t xml:space="preserve">                       </w:t>
      </w:r>
      <w:r w:rsidRPr="004258F6">
        <w:rPr>
          <w:rFonts w:ascii="楷体" w:eastAsia="楷体" w:hAnsi="楷体" w:cs="仿宋" w:hint="eastAsia"/>
          <w:sz w:val="24"/>
          <w:szCs w:val="24"/>
        </w:rPr>
        <w:t xml:space="preserve">                                              </w:t>
      </w:r>
      <w:r>
        <w:rPr>
          <w:rFonts w:ascii="楷体" w:eastAsia="楷体" w:hAnsi="楷体" w:cs="仿宋" w:hint="eastAsia"/>
          <w:sz w:val="24"/>
          <w:szCs w:val="24"/>
        </w:rPr>
        <w:t xml:space="preserve"> </w:t>
      </w:r>
    </w:p>
    <w:p w:rsidR="00801725" w:rsidRDefault="00801725" w:rsidP="00801725">
      <w:pPr>
        <w:spacing w:line="560" w:lineRule="exact"/>
        <w:jc w:val="center"/>
        <w:rPr>
          <w:rFonts w:ascii="方正小标宋简体" w:eastAsia="方正小标宋简体" w:hAnsi="楷体" w:cs="仿宋"/>
          <w:sz w:val="44"/>
          <w:szCs w:val="44"/>
        </w:rPr>
      </w:pPr>
      <w:r w:rsidRPr="004305EE">
        <w:rPr>
          <w:rFonts w:ascii="方正小标宋简体" w:eastAsia="方正小标宋简体" w:hAnsi="楷体" w:cs="仿宋" w:hint="eastAsia"/>
          <w:sz w:val="44"/>
          <w:szCs w:val="44"/>
        </w:rPr>
        <w:t>使用说明</w:t>
      </w:r>
    </w:p>
    <w:p w:rsidR="00801725" w:rsidRDefault="00801725" w:rsidP="00801725">
      <w:pPr>
        <w:spacing w:line="560" w:lineRule="exact"/>
        <w:jc w:val="center"/>
        <w:rPr>
          <w:rFonts w:ascii="方正小标宋简体" w:eastAsia="方正小标宋简体" w:hAnsi="楷体" w:cs="仿宋"/>
          <w:sz w:val="44"/>
          <w:szCs w:val="44"/>
        </w:rPr>
      </w:pPr>
    </w:p>
    <w:p w:rsidR="00801725" w:rsidRPr="002A6308" w:rsidRDefault="00801725" w:rsidP="0080172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实际签约时，当事人双方经过充分协商，可在对合同范本所列条款进行选择和补充的基础上，签署符合双方个性需求的合同。为便于著作权人和使用方参考使用合同范本，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特此对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范本中需要选择和补充填写的部分条款进行简要说明。</w:t>
      </w:r>
    </w:p>
    <w:p w:rsidR="00801725" w:rsidRDefault="00801725" w:rsidP="0080172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1.合同首部</w:t>
      </w:r>
    </w:p>
    <w:p w:rsidR="00801725" w:rsidRDefault="00801725" w:rsidP="0080172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签约一方为自然人的，证件名称（身份证、军官证或护照等）与号码需对应一致。签约一方为法人的，需填写营业执照号码，其他组织需填写组织机构代码证号码。</w:t>
      </w:r>
    </w:p>
    <w:p w:rsidR="00801725" w:rsidRDefault="00801725" w:rsidP="0080172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关于1.2中的权利来源方式条款，如果甲方是直接根据法律规定或自己的创作行为取得著作权的，可以选择“原始取得”；如果甲方是以继承人或受遗赠人的身份依据法律规定取得著作权的，可以选择“继承取得”；如果甲方是通过签署合同取得相应著作权的，可以选择“受让取得”。</w:t>
      </w:r>
    </w:p>
    <w:p w:rsidR="00801725" w:rsidRDefault="00801725" w:rsidP="0080172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甲方权利来源的依据包括：涉及</w:t>
      </w:r>
      <w:r w:rsidRPr="000C6294">
        <w:rPr>
          <w:rFonts w:ascii="仿宋" w:eastAsia="仿宋" w:hAnsi="仿宋" w:cs="仿宋"/>
          <w:sz w:val="32"/>
          <w:szCs w:val="32"/>
        </w:rPr>
        <w:t>著作权的底稿、原件、合法出版物、著作权登记证书、认证机构出具的证明、</w:t>
      </w:r>
      <w:r>
        <w:rPr>
          <w:rFonts w:ascii="仿宋" w:eastAsia="仿宋" w:hAnsi="仿宋" w:cs="仿宋" w:hint="eastAsia"/>
          <w:sz w:val="32"/>
          <w:szCs w:val="32"/>
        </w:rPr>
        <w:t>继承文书、</w:t>
      </w:r>
      <w:r w:rsidRPr="000C6294">
        <w:rPr>
          <w:rFonts w:ascii="仿宋" w:eastAsia="仿宋" w:hAnsi="仿宋" w:cs="仿宋"/>
          <w:sz w:val="32"/>
          <w:szCs w:val="32"/>
        </w:rPr>
        <w:t>取得权利的合同</w:t>
      </w:r>
      <w:r>
        <w:rPr>
          <w:rFonts w:ascii="仿宋" w:eastAsia="仿宋" w:hAnsi="仿宋" w:cs="仿宋" w:hint="eastAsia"/>
          <w:sz w:val="32"/>
          <w:szCs w:val="32"/>
        </w:rPr>
        <w:t>等等。</w:t>
      </w:r>
    </w:p>
    <w:p w:rsidR="00801725" w:rsidRDefault="00801725" w:rsidP="0080172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2.第二条许可使用的权利种类</w:t>
      </w:r>
    </w:p>
    <w:p w:rsidR="00801725" w:rsidRDefault="00801725" w:rsidP="0080172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双方</w:t>
      </w:r>
      <w:r w:rsidRPr="002A3F94">
        <w:rPr>
          <w:rFonts w:ascii="仿宋" w:eastAsia="仿宋" w:hAnsi="仿宋" w:cs="仿宋" w:hint="eastAsia"/>
          <w:sz w:val="32"/>
          <w:szCs w:val="32"/>
        </w:rPr>
        <w:t>当事人可以根据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作品</w:t>
      </w:r>
      <w:r w:rsidRPr="002A3F9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特点和实际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签约需要，</w:t>
      </w:r>
      <w:r w:rsidRPr="002A3F9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对</w:t>
      </w:r>
      <w:r>
        <w:rPr>
          <w:rFonts w:ascii="仿宋" w:eastAsia="仿宋" w:hAnsi="仿宋" w:cs="仿宋" w:hint="eastAsia"/>
          <w:sz w:val="32"/>
          <w:szCs w:val="32"/>
        </w:rPr>
        <w:t>2.1</w:t>
      </w:r>
      <w:r w:rsidRPr="002A3F94">
        <w:rPr>
          <w:rFonts w:ascii="仿宋" w:eastAsia="仿宋" w:hAnsi="仿宋" w:cs="仿宋" w:hint="eastAsia"/>
          <w:sz w:val="32"/>
          <w:szCs w:val="32"/>
        </w:rPr>
        <w:t>中列举的权利种类进行选择</w:t>
      </w:r>
      <w:r>
        <w:rPr>
          <w:rFonts w:ascii="仿宋" w:eastAsia="仿宋" w:hAnsi="仿宋" w:cs="仿宋" w:hint="eastAsia"/>
          <w:sz w:val="32"/>
          <w:szCs w:val="32"/>
        </w:rPr>
        <w:t>，既可以选择将全部权利进行一揽子授权，也可就单项或多项权利进行授权</w:t>
      </w:r>
      <w:r w:rsidRPr="002A3F94"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“其他权利”填写</w:t>
      </w:r>
      <w:r>
        <w:rPr>
          <w:rFonts w:ascii="仿宋" w:eastAsia="仿宋" w:hAnsi="仿宋" w:cs="仿宋"/>
          <w:sz w:val="32"/>
          <w:szCs w:val="32"/>
        </w:rPr>
        <w:t>由著作权人享有</w:t>
      </w:r>
      <w:r>
        <w:rPr>
          <w:rFonts w:ascii="仿宋" w:eastAsia="仿宋" w:hAnsi="仿宋" w:cs="仿宋" w:hint="eastAsia"/>
          <w:sz w:val="32"/>
          <w:szCs w:val="32"/>
        </w:rPr>
        <w:t>但2.1中没有列出的</w:t>
      </w:r>
      <w:r w:rsidRPr="0059149E">
        <w:rPr>
          <w:rFonts w:ascii="仿宋" w:eastAsia="仿宋" w:hAnsi="仿宋" w:cs="仿宋"/>
          <w:sz w:val="32"/>
          <w:szCs w:val="32"/>
        </w:rPr>
        <w:t>权利</w:t>
      </w:r>
      <w:r>
        <w:rPr>
          <w:rFonts w:ascii="仿宋" w:eastAsia="仿宋" w:hAnsi="仿宋" w:cs="仿宋" w:hint="eastAsia"/>
          <w:sz w:val="32"/>
          <w:szCs w:val="32"/>
        </w:rPr>
        <w:t>，如需约定其他权利，需要明确权利的具体含义。</w:t>
      </w:r>
    </w:p>
    <w:p w:rsidR="00801725" w:rsidRDefault="00801725" w:rsidP="0080172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根据2.1选择的权利种类和签约实际，在2.2的下划线处详细填写所选权利的具体使用形式，</w:t>
      </w:r>
      <w:r>
        <w:rPr>
          <w:rFonts w:ascii="仿宋" w:eastAsia="仿宋" w:hAnsi="仿宋" w:hint="eastAsia"/>
          <w:sz w:val="32"/>
          <w:szCs w:val="32"/>
        </w:rPr>
        <w:t>约定要明确具体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801725" w:rsidRDefault="00801725" w:rsidP="0080172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第四条许可使用的地域范围</w:t>
      </w:r>
    </w:p>
    <w:p w:rsidR="00801725" w:rsidRDefault="00801725" w:rsidP="0080172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选择“其他国家或地区”的，需具体填写国家和地区名称。</w:t>
      </w:r>
    </w:p>
    <w:p w:rsidR="00801725" w:rsidRDefault="00801725" w:rsidP="0080172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“其他约定”处可填写不在前述选项范围内的地域范围，表述应准确、具体。例如：北京市、广东省深圳市、京津冀地区（北京市、天津市、河北省全境）等。</w:t>
      </w:r>
    </w:p>
    <w:p w:rsidR="00801725" w:rsidRPr="00536732" w:rsidRDefault="00801725" w:rsidP="0080172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第五条许可使用的期限</w:t>
      </w:r>
    </w:p>
    <w:p w:rsidR="00801725" w:rsidRPr="00A51B7E" w:rsidRDefault="00801725" w:rsidP="00801725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如果甲方同意给乙方一定的合理使用期限以处理遗留问题，双方应就此在空白处进行细化约定，至少应说明遗留问题的具体指向。</w:t>
      </w:r>
    </w:p>
    <w:p w:rsidR="00801725" w:rsidRDefault="00801725" w:rsidP="0080172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5.第六条付酬方式</w:t>
      </w:r>
    </w:p>
    <w:p w:rsidR="00801725" w:rsidRDefault="00801725" w:rsidP="0080172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选择“基本费用+收入分配”或“收入非配”方式的，应在空白处明确约定准确的结算时间或结算周期。例如：每月最后一个工作日，每年1月1日，自合同签订之日起每三个月为一个结算周期等。</w:t>
      </w:r>
    </w:p>
    <w:p w:rsidR="00801725" w:rsidRDefault="00801725" w:rsidP="0080172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6.第八条权利与义务</w:t>
      </w:r>
    </w:p>
    <w:p w:rsidR="00801725" w:rsidRDefault="00801725" w:rsidP="0080172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权利人许可使用人利用其作品制作DVD、宣传册、资料等，双方应当在8.6（1）中约定具体赠送数量。</w:t>
      </w:r>
    </w:p>
    <w:p w:rsidR="00801725" w:rsidRDefault="00801725" w:rsidP="0080172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</w:t>
      </w:r>
      <w:r>
        <w:rPr>
          <w:rFonts w:ascii="仿宋" w:eastAsia="仿宋" w:hAnsi="仿宋" w:hint="eastAsia"/>
          <w:sz w:val="32"/>
          <w:szCs w:val="32"/>
        </w:rPr>
        <w:t>第十二条法律适用及争议解决</w:t>
      </w:r>
    </w:p>
    <w:p w:rsidR="00801725" w:rsidRDefault="00801725" w:rsidP="0080172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12.2是关于争议解决方式的选择条款。选择第一项仲裁解决争议的，要在合同中填写选定的仲裁委员会准确全称。选择第三项约定管辖法院的，也要准确填写法院全称。</w:t>
      </w:r>
    </w:p>
    <w:p w:rsidR="00801725" w:rsidRDefault="00801725" w:rsidP="0080172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8.选择条款的处理</w:t>
      </w:r>
    </w:p>
    <w:p w:rsidR="00801725" w:rsidRDefault="00801725" w:rsidP="00801725">
      <w:pPr>
        <w:spacing w:line="560" w:lineRule="exact"/>
        <w:ind w:firstLineChars="200" w:firstLine="640"/>
      </w:pPr>
      <w:r>
        <w:rPr>
          <w:rFonts w:ascii="仿宋" w:eastAsia="仿宋" w:hAnsi="仿宋" w:hint="eastAsia"/>
          <w:sz w:val="32"/>
          <w:szCs w:val="32"/>
        </w:rPr>
        <w:t>双方在填写选择性条款的序号时，一定要准确填写；对于不选择的条款，要在空白处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打“×”，以表示双方就该条款不做约定。</w:t>
      </w:r>
    </w:p>
    <w:p w:rsidR="00801725" w:rsidRDefault="00801725" w:rsidP="00801725"/>
    <w:p w:rsidR="00801725" w:rsidRDefault="00801725" w:rsidP="00801725"/>
    <w:p w:rsidR="00801725" w:rsidRDefault="00801725" w:rsidP="00801725"/>
    <w:p w:rsidR="00172B8E" w:rsidRPr="00801725" w:rsidRDefault="00172B8E"/>
    <w:sectPr w:rsidR="00172B8E" w:rsidRPr="00801725" w:rsidSect="006C611D">
      <w:headerReference w:type="default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85920"/>
      <w:docPartObj>
        <w:docPartGallery w:val="Page Numbers (Bottom of Page)"/>
        <w:docPartUnique/>
      </w:docPartObj>
    </w:sdtPr>
    <w:sdtEndPr/>
    <w:sdtContent>
      <w:p w:rsidR="00306260" w:rsidRDefault="0080172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801725">
          <w:rPr>
            <w:noProof/>
            <w:lang w:val="zh-CN"/>
          </w:rPr>
          <w:t>1</w:t>
        </w:r>
        <w:r>
          <w:fldChar w:fldCharType="end"/>
        </w:r>
      </w:p>
    </w:sdtContent>
  </w:sdt>
  <w:p w:rsidR="007342B5" w:rsidRDefault="00801725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5EE" w:rsidRDefault="00801725" w:rsidP="004305E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1725"/>
    <w:rsid w:val="00172B8E"/>
    <w:rsid w:val="00801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72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17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172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17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172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2014-01-03T01:33:00Z</dcterms:created>
  <dcterms:modified xsi:type="dcterms:W3CDTF">2014-01-03T01:33:00Z</dcterms:modified>
</cp:coreProperties>
</file>